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10719" w:type="dxa"/>
        <w:tblInd w:w="-34" w:type="dxa"/>
        <w:tblLook w:val="04A0" w:firstRow="1" w:lastRow="0" w:firstColumn="1" w:lastColumn="0" w:noHBand="0" w:noVBand="1"/>
      </w:tblPr>
      <w:tblGrid>
        <w:gridCol w:w="1022"/>
        <w:gridCol w:w="3856"/>
        <w:gridCol w:w="5841"/>
      </w:tblGrid>
      <w:tr w:rsidR="00C13822" w:rsidRPr="00562661" w:rsidTr="006F0B34">
        <w:trPr>
          <w:trHeight w:val="512"/>
        </w:trPr>
        <w:tc>
          <w:tcPr>
            <w:tcW w:w="1022"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85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841"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F0B34">
        <w:tc>
          <w:tcPr>
            <w:tcW w:w="1022"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5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841" w:type="dxa"/>
            <w:shd w:val="clear" w:color="auto" w:fill="auto"/>
          </w:tcPr>
          <w:p w:rsidR="00C13822" w:rsidRPr="00562661" w:rsidRDefault="004E7C68" w:rsidP="008B6EED">
            <w:pPr>
              <w:contextualSpacing/>
              <w:rPr>
                <w:rFonts w:ascii="Times New Roman" w:eastAsia="Calibri" w:hAnsi="Times New Roman"/>
                <w:noProof w:val="0"/>
                <w:sz w:val="22"/>
                <w:szCs w:val="22"/>
              </w:rPr>
            </w:pPr>
            <w:r w:rsidRPr="004E7C68">
              <w:rPr>
                <w:rFonts w:ascii="Times New Roman" w:eastAsia="Calibri" w:hAnsi="Times New Roman"/>
                <w:noProof w:val="0"/>
                <w:sz w:val="22"/>
                <w:szCs w:val="22"/>
              </w:rPr>
              <w:t>Грузовой автомобиль с бурильно-крановой установкой и автоподъемником</w:t>
            </w:r>
          </w:p>
        </w:tc>
      </w:tr>
      <w:tr w:rsidR="00C13822" w:rsidRPr="00562661" w:rsidTr="006F0B34">
        <w:tc>
          <w:tcPr>
            <w:tcW w:w="1022"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5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841" w:type="dxa"/>
            <w:shd w:val="clear" w:color="auto" w:fill="auto"/>
          </w:tcPr>
          <w:p w:rsidR="00C13822" w:rsidRPr="00562661" w:rsidRDefault="006F0B34" w:rsidP="004E7C68">
            <w:pPr>
              <w:spacing w:before="120" w:line="360" w:lineRule="exact"/>
              <w:contextualSpacing/>
              <w:rPr>
                <w:rFonts w:ascii="Times New Roman" w:eastAsia="Calibri" w:hAnsi="Times New Roman"/>
                <w:noProof w:val="0"/>
                <w:sz w:val="22"/>
                <w:szCs w:val="22"/>
              </w:rPr>
            </w:pPr>
            <w:r w:rsidRPr="006F0B34">
              <w:rPr>
                <w:rFonts w:ascii="Times New Roman" w:eastAsia="Calibri" w:hAnsi="Times New Roman"/>
                <w:noProof w:val="0"/>
                <w:sz w:val="22"/>
                <w:szCs w:val="22"/>
                <w:lang w:val="en-US"/>
              </w:rPr>
              <w:t>402</w:t>
            </w:r>
            <w:r w:rsidR="004E7C68">
              <w:rPr>
                <w:rFonts w:ascii="Times New Roman" w:eastAsia="Calibri" w:hAnsi="Times New Roman"/>
                <w:noProof w:val="0"/>
                <w:sz w:val="22"/>
                <w:szCs w:val="22"/>
              </w:rPr>
              <w:t>9</w:t>
            </w:r>
            <w:r w:rsidRPr="006F0B34">
              <w:rPr>
                <w:rFonts w:ascii="Times New Roman" w:eastAsia="Calibri" w:hAnsi="Times New Roman"/>
                <w:noProof w:val="0"/>
                <w:sz w:val="22"/>
                <w:szCs w:val="22"/>
                <w:lang w:val="en-US"/>
              </w:rPr>
              <w:t>01-ТПИР ОНМ-2023-ДРСК</w:t>
            </w:r>
          </w:p>
        </w:tc>
      </w:tr>
      <w:tr w:rsidR="00C13822" w:rsidRPr="00562661" w:rsidTr="006F0B34">
        <w:tc>
          <w:tcPr>
            <w:tcW w:w="1022"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5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841" w:type="dxa"/>
            <w:shd w:val="clear" w:color="auto" w:fill="auto"/>
          </w:tcPr>
          <w:p w:rsidR="00C13822" w:rsidRPr="00562661" w:rsidRDefault="004E7C68" w:rsidP="005354F0">
            <w:pPr>
              <w:spacing w:before="120" w:line="360" w:lineRule="exact"/>
              <w:contextualSpacing/>
              <w:rPr>
                <w:rFonts w:ascii="Times New Roman" w:eastAsia="Calibri" w:hAnsi="Times New Roman"/>
                <w:noProof w:val="0"/>
                <w:sz w:val="22"/>
                <w:szCs w:val="22"/>
              </w:rPr>
            </w:pPr>
            <w:r w:rsidRPr="004E7C68">
              <w:rPr>
                <w:rFonts w:ascii="Times New Roman" w:eastAsia="Calibri" w:hAnsi="Times New Roman"/>
                <w:noProof w:val="0"/>
                <w:sz w:val="22"/>
                <w:szCs w:val="22"/>
              </w:rPr>
              <w:t xml:space="preserve">27 108 333,33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Совмещенный 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3455"/>
        <w:gridCol w:w="2657"/>
        <w:gridCol w:w="2822"/>
        <w:gridCol w:w="3196"/>
      </w:tblGrid>
      <w:tr w:rsidR="00AC1A2E" w:rsidRPr="00C3277B" w:rsidTr="004E7C68">
        <w:trPr>
          <w:trHeight w:val="70"/>
        </w:trPr>
        <w:tc>
          <w:tcPr>
            <w:tcW w:w="2471" w:type="dxa"/>
            <w:shd w:val="clear" w:color="000000" w:fill="E7E6E6"/>
          </w:tcPr>
          <w:p w:rsidR="00AC1A2E" w:rsidRPr="00C3277B" w:rsidRDefault="00AC1A2E" w:rsidP="005F2A26">
            <w:pPr>
              <w:keepNext/>
              <w:jc w:val="center"/>
              <w:rPr>
                <w:rFonts w:ascii="Times New Roman" w:eastAsia="Times New Roman" w:hAnsi="Times New Roman"/>
                <w:b/>
                <w:bCs/>
                <w:noProof w:val="0"/>
                <w:color w:val="000000"/>
                <w:sz w:val="20"/>
                <w:lang w:eastAsia="ru-RU"/>
              </w:rPr>
            </w:pPr>
            <w:r w:rsidRPr="00C3277B">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455" w:type="dxa"/>
            <w:tcBorders>
              <w:bottom w:val="single" w:sz="4" w:space="0" w:color="auto"/>
            </w:tcBorders>
            <w:shd w:val="clear" w:color="000000" w:fill="E7E6E6"/>
            <w:hideMark/>
          </w:tcPr>
          <w:p w:rsidR="00AC1A2E" w:rsidRPr="00C3277B" w:rsidRDefault="00AC1A2E" w:rsidP="005F2A26">
            <w:pPr>
              <w:keepNext/>
              <w:jc w:val="center"/>
              <w:rPr>
                <w:rFonts w:ascii="Times New Roman" w:eastAsia="Times New Roman" w:hAnsi="Times New Roman"/>
                <w:b/>
                <w:bCs/>
                <w:noProof w:val="0"/>
                <w:color w:val="000000"/>
                <w:sz w:val="20"/>
                <w:lang w:eastAsia="ru-RU"/>
              </w:rPr>
            </w:pPr>
            <w:r w:rsidRPr="00C3277B">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57" w:type="dxa"/>
            <w:tcBorders>
              <w:bottom w:val="single" w:sz="4" w:space="0" w:color="auto"/>
            </w:tcBorders>
            <w:shd w:val="clear" w:color="000000" w:fill="E7E6E6"/>
          </w:tcPr>
          <w:p w:rsidR="00AC1A2E" w:rsidRPr="00C3277B" w:rsidRDefault="00AC1A2E" w:rsidP="00C77BBC">
            <w:pPr>
              <w:keepNext/>
              <w:jc w:val="center"/>
              <w:rPr>
                <w:rFonts w:ascii="Times New Roman" w:eastAsia="Times New Roman" w:hAnsi="Times New Roman"/>
                <w:b/>
                <w:bCs/>
                <w:noProof w:val="0"/>
                <w:color w:val="000000"/>
                <w:sz w:val="20"/>
                <w:lang w:eastAsia="ru-RU"/>
              </w:rPr>
            </w:pPr>
            <w:r w:rsidRPr="00C3277B">
              <w:rPr>
                <w:rFonts w:ascii="Times New Roman" w:eastAsia="Times New Roman" w:hAnsi="Times New Roman"/>
                <w:b/>
                <w:bCs/>
                <w:noProof w:val="0"/>
                <w:color w:val="000000"/>
                <w:sz w:val="20"/>
                <w:lang w:eastAsia="ru-RU"/>
              </w:rPr>
              <w:t>Цена</w:t>
            </w:r>
            <w:r w:rsidRPr="00C3277B">
              <w:rPr>
                <w:rFonts w:ascii="Times New Roman" w:eastAsia="Times New Roman" w:hAnsi="Times New Roman"/>
                <w:b/>
                <w:bCs/>
                <w:noProof w:val="0"/>
                <w:color w:val="000000"/>
                <w:sz w:val="20"/>
                <w:vertAlign w:val="superscript"/>
                <w:lang w:eastAsia="ru-RU"/>
              </w:rPr>
              <w:footnoteReference w:id="1"/>
            </w:r>
            <w:r w:rsidRPr="00C3277B">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sidRPr="00C3277B">
              <w:rPr>
                <w:rFonts w:ascii="Times New Roman" w:eastAsia="Times New Roman" w:hAnsi="Times New Roman"/>
                <w:b/>
                <w:bCs/>
                <w:noProof w:val="0"/>
                <w:color w:val="000000"/>
                <w:sz w:val="20"/>
                <w:lang w:eastAsia="ru-RU"/>
              </w:rPr>
              <w:t xml:space="preserve"> </w:t>
            </w:r>
          </w:p>
        </w:tc>
        <w:tc>
          <w:tcPr>
            <w:tcW w:w="2822" w:type="dxa"/>
            <w:shd w:val="clear" w:color="000000" w:fill="E7E6E6"/>
            <w:hideMark/>
          </w:tcPr>
          <w:p w:rsidR="00AC1A2E" w:rsidRPr="00C3277B" w:rsidRDefault="00AC1A2E" w:rsidP="00C77BBC">
            <w:pPr>
              <w:keepNext/>
              <w:jc w:val="center"/>
              <w:rPr>
                <w:rFonts w:ascii="Times New Roman" w:eastAsia="Times New Roman" w:hAnsi="Times New Roman"/>
                <w:b/>
                <w:bCs/>
                <w:noProof w:val="0"/>
                <w:color w:val="000000"/>
                <w:sz w:val="20"/>
                <w:lang w:eastAsia="ru-RU"/>
              </w:rPr>
            </w:pPr>
            <w:r w:rsidRPr="00C3277B">
              <w:rPr>
                <w:rFonts w:ascii="Times New Roman" w:eastAsia="Times New Roman" w:hAnsi="Times New Roman"/>
                <w:b/>
                <w:bCs/>
                <w:noProof w:val="0"/>
                <w:color w:val="000000"/>
                <w:sz w:val="20"/>
                <w:lang w:eastAsia="ru-RU"/>
              </w:rPr>
              <w:t>Цена итоговая, в руб. без НДС</w:t>
            </w:r>
            <w:r w:rsidR="005354F0" w:rsidRPr="00C3277B">
              <w:rPr>
                <w:rFonts w:ascii="Times New Roman" w:eastAsia="Times New Roman" w:hAnsi="Times New Roman"/>
                <w:b/>
                <w:bCs/>
                <w:noProof w:val="0"/>
                <w:color w:val="000000"/>
                <w:sz w:val="20"/>
                <w:lang w:eastAsia="ru-RU"/>
              </w:rPr>
              <w:t xml:space="preserve"> </w:t>
            </w:r>
          </w:p>
        </w:tc>
        <w:tc>
          <w:tcPr>
            <w:tcW w:w="3196" w:type="dxa"/>
            <w:shd w:val="clear" w:color="000000" w:fill="E7E6E6"/>
            <w:hideMark/>
          </w:tcPr>
          <w:p w:rsidR="00AC1A2E" w:rsidRPr="00C3277B" w:rsidRDefault="00AC1A2E" w:rsidP="005F2A26">
            <w:pPr>
              <w:keepNext/>
              <w:jc w:val="center"/>
              <w:rPr>
                <w:rFonts w:ascii="Times New Roman" w:eastAsia="Times New Roman" w:hAnsi="Times New Roman"/>
                <w:b/>
                <w:bCs/>
                <w:noProof w:val="0"/>
                <w:color w:val="000000"/>
                <w:sz w:val="20"/>
                <w:lang w:eastAsia="ru-RU"/>
              </w:rPr>
            </w:pPr>
            <w:r w:rsidRPr="00C3277B">
              <w:rPr>
                <w:rFonts w:ascii="Times New Roman" w:eastAsia="Times New Roman" w:hAnsi="Times New Roman"/>
                <w:b/>
                <w:bCs/>
                <w:noProof w:val="0"/>
                <w:color w:val="000000"/>
                <w:sz w:val="20"/>
                <w:lang w:eastAsia="ru-RU"/>
              </w:rPr>
              <w:t>Комментарии</w:t>
            </w:r>
          </w:p>
        </w:tc>
      </w:tr>
      <w:tr w:rsidR="004E7C68" w:rsidRPr="00C3277B" w:rsidTr="004E7C68">
        <w:trPr>
          <w:trHeight w:val="70"/>
        </w:trPr>
        <w:tc>
          <w:tcPr>
            <w:tcW w:w="2471" w:type="dxa"/>
            <w:vMerge w:val="restart"/>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r w:rsidRPr="004E7C68">
              <w:rPr>
                <w:rFonts w:ascii="Times New Roman" w:eastAsia="Times New Roman" w:hAnsi="Times New Roman"/>
                <w:noProof w:val="0"/>
                <w:snapToGrid w:val="0"/>
                <w:sz w:val="20"/>
                <w:shd w:val="clear" w:color="auto" w:fill="FFFF99"/>
                <w:lang w:eastAsia="ru-RU"/>
              </w:rPr>
              <w:t>Грузовой автомобиль с бурильно-крановой установкой и автоподъемником</w:t>
            </w:r>
            <w:bookmarkStart w:id="0" w:name="_GoBack"/>
            <w:bookmarkEnd w:id="0"/>
          </w:p>
        </w:tc>
        <w:tc>
          <w:tcPr>
            <w:tcW w:w="3455" w:type="dxa"/>
            <w:tcBorders>
              <w:top w:val="single" w:sz="4" w:space="0" w:color="auto"/>
              <w:bottom w:val="single" w:sz="4" w:space="0" w:color="auto"/>
            </w:tcBorders>
            <w:shd w:val="clear" w:color="auto" w:fill="auto"/>
          </w:tcPr>
          <w:p w:rsidR="004E7C68" w:rsidRPr="00C3277B" w:rsidRDefault="004E7C68" w:rsidP="004E7C68">
            <w:pPr>
              <w:spacing w:before="60" w:after="60"/>
              <w:jc w:val="center"/>
              <w:rPr>
                <w:rFonts w:ascii="Times New Roman" w:eastAsia="Times New Roman" w:hAnsi="Times New Roman"/>
                <w:noProof w:val="0"/>
                <w:snapToGrid w:val="0"/>
                <w:sz w:val="20"/>
                <w:shd w:val="clear" w:color="auto" w:fill="FFFF99"/>
                <w:lang w:eastAsia="ru-RU"/>
              </w:rPr>
            </w:pPr>
            <w:r w:rsidRPr="00C3277B">
              <w:rPr>
                <w:rFonts w:ascii="Times New Roman" w:eastAsia="Times New Roman" w:hAnsi="Times New Roman"/>
                <w:noProof w:val="0"/>
                <w:snapToGrid w:val="0"/>
                <w:sz w:val="20"/>
                <w:lang w:eastAsia="ru-RU"/>
              </w:rPr>
              <w:t>ТКП №1</w:t>
            </w:r>
          </w:p>
        </w:tc>
        <w:tc>
          <w:tcPr>
            <w:tcW w:w="2657" w:type="dxa"/>
            <w:tcBorders>
              <w:top w:val="single" w:sz="4" w:space="0" w:color="auto"/>
              <w:left w:val="nil"/>
              <w:bottom w:val="single" w:sz="4" w:space="0" w:color="auto"/>
              <w:right w:val="nil"/>
            </w:tcBorders>
            <w:shd w:val="clear" w:color="auto" w:fill="auto"/>
            <w:vAlign w:val="bottom"/>
          </w:tcPr>
          <w:p w:rsidR="004E7C68" w:rsidRDefault="004E7C68" w:rsidP="004E7C68">
            <w:pPr>
              <w:jc w:val="right"/>
              <w:rPr>
                <w:rFonts w:ascii="Calibri" w:eastAsia="Times New Roman" w:hAnsi="Calibri" w:cs="Calibri"/>
                <w:noProof w:val="0"/>
                <w:color w:val="000000"/>
                <w:sz w:val="22"/>
                <w:szCs w:val="22"/>
                <w:lang w:eastAsia="ru-RU"/>
              </w:rPr>
            </w:pPr>
            <w:r>
              <w:rPr>
                <w:rFonts w:ascii="Calibri" w:hAnsi="Calibri" w:cs="Calibri"/>
                <w:color w:val="000000"/>
                <w:sz w:val="22"/>
                <w:szCs w:val="22"/>
              </w:rPr>
              <w:t>26 228 333,33</w:t>
            </w:r>
          </w:p>
        </w:tc>
        <w:tc>
          <w:tcPr>
            <w:tcW w:w="2822" w:type="dxa"/>
            <w:vMerge w:val="restart"/>
            <w:shd w:val="clear" w:color="auto" w:fill="auto"/>
          </w:tcPr>
          <w:p w:rsidR="004E7C68" w:rsidRPr="00C3277B" w:rsidRDefault="004E7C68" w:rsidP="004E7C68">
            <w:pPr>
              <w:rPr>
                <w:rFonts w:ascii="Times New Roman" w:eastAsia="Times New Roman" w:hAnsi="Times New Roman"/>
                <w:noProof w:val="0"/>
                <w:color w:val="000000"/>
                <w:sz w:val="20"/>
              </w:rPr>
            </w:pPr>
            <w:r w:rsidRPr="00C3277B">
              <w:rPr>
                <w:rFonts w:ascii="Times New Roman" w:eastAsia="Times New Roman" w:hAnsi="Times New Roman"/>
                <w:bCs/>
                <w:noProof w:val="0"/>
                <w:color w:val="000000"/>
                <w:sz w:val="20"/>
                <w:lang w:eastAsia="ru-RU"/>
              </w:rPr>
              <w:t xml:space="preserve">Среднее арифметическое значение полученных ИЦИ: </w:t>
            </w:r>
            <w:r>
              <w:rPr>
                <w:rFonts w:ascii="Times New Roman" w:eastAsia="Times New Roman" w:hAnsi="Times New Roman"/>
                <w:bCs/>
                <w:noProof w:val="0"/>
                <w:color w:val="000000"/>
                <w:sz w:val="20"/>
                <w:lang w:eastAsia="ru-RU"/>
              </w:rPr>
              <w:t xml:space="preserve">  </w:t>
            </w:r>
            <w:r w:rsidRPr="004E7C68">
              <w:rPr>
                <w:rFonts w:ascii="Times New Roman" w:eastAsia="Calibri" w:hAnsi="Times New Roman"/>
                <w:noProof w:val="0"/>
                <w:sz w:val="22"/>
                <w:szCs w:val="22"/>
              </w:rPr>
              <w:t>27 108 333,33</w:t>
            </w:r>
          </w:p>
        </w:tc>
        <w:tc>
          <w:tcPr>
            <w:tcW w:w="3196" w:type="dxa"/>
            <w:vMerge w:val="restart"/>
            <w:tcBorders>
              <w:top w:val="single" w:sz="4" w:space="0" w:color="auto"/>
              <w:left w:val="nil"/>
              <w:right w:val="single" w:sz="4" w:space="0" w:color="auto"/>
            </w:tcBorders>
            <w:shd w:val="clear" w:color="auto" w:fill="auto"/>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r>
      <w:tr w:rsidR="004E7C68" w:rsidRPr="00C3277B" w:rsidTr="004E7C68">
        <w:trPr>
          <w:trHeight w:val="70"/>
        </w:trPr>
        <w:tc>
          <w:tcPr>
            <w:tcW w:w="2471" w:type="dxa"/>
            <w:vMerge/>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c>
          <w:tcPr>
            <w:tcW w:w="3455" w:type="dxa"/>
            <w:tcBorders>
              <w:top w:val="single" w:sz="4" w:space="0" w:color="auto"/>
              <w:bottom w:val="single" w:sz="4" w:space="0" w:color="auto"/>
            </w:tcBorders>
            <w:shd w:val="clear" w:color="auto" w:fill="auto"/>
          </w:tcPr>
          <w:p w:rsidR="004E7C68" w:rsidRPr="00C3277B" w:rsidRDefault="004E7C68" w:rsidP="004E7C68">
            <w:pPr>
              <w:spacing w:before="60" w:after="60"/>
              <w:jc w:val="center"/>
              <w:rPr>
                <w:rFonts w:ascii="Times New Roman" w:eastAsia="Times New Roman" w:hAnsi="Times New Roman"/>
                <w:noProof w:val="0"/>
                <w:snapToGrid w:val="0"/>
                <w:sz w:val="20"/>
                <w:shd w:val="clear" w:color="auto" w:fill="FFFF99"/>
                <w:lang w:eastAsia="ru-RU"/>
              </w:rPr>
            </w:pPr>
            <w:r w:rsidRPr="00C3277B">
              <w:rPr>
                <w:rFonts w:ascii="Times New Roman" w:eastAsia="Times New Roman" w:hAnsi="Times New Roman"/>
                <w:noProof w:val="0"/>
                <w:snapToGrid w:val="0"/>
                <w:sz w:val="20"/>
                <w:lang w:eastAsia="ru-RU"/>
              </w:rPr>
              <w:t>ТКП №2</w:t>
            </w:r>
          </w:p>
        </w:tc>
        <w:tc>
          <w:tcPr>
            <w:tcW w:w="2657" w:type="dxa"/>
            <w:tcBorders>
              <w:top w:val="single" w:sz="4" w:space="0" w:color="auto"/>
              <w:left w:val="nil"/>
              <w:bottom w:val="single" w:sz="4" w:space="0" w:color="auto"/>
              <w:right w:val="nil"/>
            </w:tcBorders>
            <w:shd w:val="clear" w:color="auto" w:fill="auto"/>
            <w:vAlign w:val="bottom"/>
          </w:tcPr>
          <w:p w:rsidR="004E7C68" w:rsidRDefault="004E7C68" w:rsidP="004E7C68">
            <w:pPr>
              <w:jc w:val="right"/>
              <w:rPr>
                <w:rFonts w:ascii="Calibri" w:hAnsi="Calibri" w:cs="Calibri"/>
                <w:color w:val="000000"/>
                <w:sz w:val="22"/>
                <w:szCs w:val="22"/>
              </w:rPr>
            </w:pPr>
            <w:r>
              <w:rPr>
                <w:rFonts w:ascii="Calibri" w:hAnsi="Calibri" w:cs="Calibri"/>
                <w:color w:val="000000"/>
                <w:sz w:val="22"/>
                <w:szCs w:val="22"/>
              </w:rPr>
              <w:t>27 108 333,33</w:t>
            </w:r>
          </w:p>
        </w:tc>
        <w:tc>
          <w:tcPr>
            <w:tcW w:w="2822" w:type="dxa"/>
            <w:vMerge/>
            <w:shd w:val="clear" w:color="auto" w:fill="auto"/>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c>
          <w:tcPr>
            <w:tcW w:w="3196" w:type="dxa"/>
            <w:vMerge/>
            <w:tcBorders>
              <w:left w:val="nil"/>
              <w:right w:val="single" w:sz="4" w:space="0" w:color="auto"/>
            </w:tcBorders>
            <w:shd w:val="clear" w:color="auto" w:fill="auto"/>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r>
      <w:tr w:rsidR="004E7C68" w:rsidRPr="00C3277B" w:rsidTr="004E7C68">
        <w:trPr>
          <w:trHeight w:val="70"/>
        </w:trPr>
        <w:tc>
          <w:tcPr>
            <w:tcW w:w="2471" w:type="dxa"/>
            <w:vMerge/>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c>
          <w:tcPr>
            <w:tcW w:w="3455" w:type="dxa"/>
            <w:tcBorders>
              <w:top w:val="single" w:sz="4" w:space="0" w:color="auto"/>
              <w:bottom w:val="single" w:sz="4" w:space="0" w:color="auto"/>
            </w:tcBorders>
            <w:shd w:val="clear" w:color="auto" w:fill="auto"/>
          </w:tcPr>
          <w:p w:rsidR="004E7C68" w:rsidRPr="00C3277B" w:rsidRDefault="004E7C68" w:rsidP="004E7C68">
            <w:pPr>
              <w:spacing w:before="60" w:after="60"/>
              <w:jc w:val="center"/>
              <w:rPr>
                <w:rFonts w:ascii="Times New Roman" w:eastAsia="Times New Roman" w:hAnsi="Times New Roman"/>
                <w:noProof w:val="0"/>
                <w:snapToGrid w:val="0"/>
                <w:sz w:val="20"/>
                <w:shd w:val="clear" w:color="auto" w:fill="FFFF99"/>
                <w:lang w:eastAsia="ru-RU"/>
              </w:rPr>
            </w:pPr>
            <w:r w:rsidRPr="00C3277B">
              <w:rPr>
                <w:rFonts w:ascii="Times New Roman" w:eastAsia="Times New Roman" w:hAnsi="Times New Roman"/>
                <w:noProof w:val="0"/>
                <w:snapToGrid w:val="0"/>
                <w:sz w:val="20"/>
                <w:lang w:eastAsia="ru-RU"/>
              </w:rPr>
              <w:t>ТКП №3</w:t>
            </w:r>
          </w:p>
        </w:tc>
        <w:tc>
          <w:tcPr>
            <w:tcW w:w="2657" w:type="dxa"/>
            <w:tcBorders>
              <w:top w:val="single" w:sz="4" w:space="0" w:color="auto"/>
              <w:left w:val="nil"/>
              <w:bottom w:val="single" w:sz="4" w:space="0" w:color="auto"/>
              <w:right w:val="nil"/>
            </w:tcBorders>
            <w:shd w:val="clear" w:color="auto" w:fill="auto"/>
            <w:vAlign w:val="bottom"/>
          </w:tcPr>
          <w:p w:rsidR="004E7C68" w:rsidRDefault="004E7C68" w:rsidP="004E7C68">
            <w:pPr>
              <w:jc w:val="right"/>
              <w:rPr>
                <w:rFonts w:ascii="Calibri" w:hAnsi="Calibri" w:cs="Calibri"/>
                <w:color w:val="000000"/>
                <w:sz w:val="22"/>
                <w:szCs w:val="22"/>
              </w:rPr>
            </w:pPr>
            <w:r>
              <w:rPr>
                <w:rFonts w:ascii="Calibri" w:hAnsi="Calibri" w:cs="Calibri"/>
                <w:color w:val="000000"/>
                <w:sz w:val="22"/>
                <w:szCs w:val="22"/>
              </w:rPr>
              <w:t>27 988 333,33</w:t>
            </w:r>
          </w:p>
        </w:tc>
        <w:tc>
          <w:tcPr>
            <w:tcW w:w="2822" w:type="dxa"/>
            <w:vMerge/>
            <w:shd w:val="clear" w:color="auto" w:fill="auto"/>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c>
          <w:tcPr>
            <w:tcW w:w="3196" w:type="dxa"/>
            <w:vMerge/>
            <w:tcBorders>
              <w:left w:val="nil"/>
              <w:bottom w:val="single" w:sz="4" w:space="0" w:color="auto"/>
              <w:right w:val="single" w:sz="4" w:space="0" w:color="auto"/>
            </w:tcBorders>
            <w:shd w:val="clear" w:color="auto" w:fill="auto"/>
          </w:tcPr>
          <w:p w:rsidR="004E7C68" w:rsidRPr="00C3277B" w:rsidRDefault="004E7C68" w:rsidP="004E7C68">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8C785D">
      <w:headerReference w:type="even" r:id="rId8"/>
      <w:headerReference w:type="default" r:id="rId9"/>
      <w:pgSz w:w="16838" w:h="11906" w:orient="landscape"/>
      <w:pgMar w:top="85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087" w:rsidRDefault="00124087">
      <w:r>
        <w:separator/>
      </w:r>
    </w:p>
  </w:endnote>
  <w:endnote w:type="continuationSeparator" w:id="0">
    <w:p w:rsidR="00124087" w:rsidRDefault="0012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087" w:rsidRDefault="00124087">
      <w:r>
        <w:separator/>
      </w:r>
    </w:p>
  </w:footnote>
  <w:footnote w:type="continuationSeparator" w:id="0">
    <w:p w:rsidR="00124087" w:rsidRDefault="00124087">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4087"/>
    <w:rsid w:val="00127B64"/>
    <w:rsid w:val="00140E4A"/>
    <w:rsid w:val="00176859"/>
    <w:rsid w:val="0017740A"/>
    <w:rsid w:val="001776C5"/>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47216"/>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E7C68"/>
    <w:rsid w:val="004F4D81"/>
    <w:rsid w:val="004F78BF"/>
    <w:rsid w:val="00510C31"/>
    <w:rsid w:val="005158A2"/>
    <w:rsid w:val="005354F0"/>
    <w:rsid w:val="00545AC0"/>
    <w:rsid w:val="005518AE"/>
    <w:rsid w:val="00562661"/>
    <w:rsid w:val="00570020"/>
    <w:rsid w:val="00585529"/>
    <w:rsid w:val="005A41DC"/>
    <w:rsid w:val="005A4355"/>
    <w:rsid w:val="005D35D1"/>
    <w:rsid w:val="005E08C5"/>
    <w:rsid w:val="005F30B7"/>
    <w:rsid w:val="006045C9"/>
    <w:rsid w:val="00613E8D"/>
    <w:rsid w:val="00620E96"/>
    <w:rsid w:val="00632222"/>
    <w:rsid w:val="00644210"/>
    <w:rsid w:val="0066225B"/>
    <w:rsid w:val="00663593"/>
    <w:rsid w:val="00680FD6"/>
    <w:rsid w:val="0068312B"/>
    <w:rsid w:val="006B7434"/>
    <w:rsid w:val="006E6DE3"/>
    <w:rsid w:val="006F0B34"/>
    <w:rsid w:val="006F668B"/>
    <w:rsid w:val="00734ABD"/>
    <w:rsid w:val="007402F2"/>
    <w:rsid w:val="00744264"/>
    <w:rsid w:val="00757EAB"/>
    <w:rsid w:val="00760F3C"/>
    <w:rsid w:val="007B7F12"/>
    <w:rsid w:val="007D28B5"/>
    <w:rsid w:val="00802F00"/>
    <w:rsid w:val="008151A0"/>
    <w:rsid w:val="00823239"/>
    <w:rsid w:val="008303B9"/>
    <w:rsid w:val="00847B99"/>
    <w:rsid w:val="00860579"/>
    <w:rsid w:val="008A14A9"/>
    <w:rsid w:val="008B0EAB"/>
    <w:rsid w:val="008B4D22"/>
    <w:rsid w:val="008B6EED"/>
    <w:rsid w:val="008C0F5D"/>
    <w:rsid w:val="008C5736"/>
    <w:rsid w:val="008C73DE"/>
    <w:rsid w:val="008C785D"/>
    <w:rsid w:val="008D1E5C"/>
    <w:rsid w:val="008D3453"/>
    <w:rsid w:val="008D3D81"/>
    <w:rsid w:val="008F7426"/>
    <w:rsid w:val="0091329B"/>
    <w:rsid w:val="00914244"/>
    <w:rsid w:val="00914A42"/>
    <w:rsid w:val="009208D9"/>
    <w:rsid w:val="009429DA"/>
    <w:rsid w:val="00943D73"/>
    <w:rsid w:val="0095550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338A2"/>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14AD"/>
    <w:rsid w:val="00BF44AA"/>
    <w:rsid w:val="00C02CEF"/>
    <w:rsid w:val="00C0400B"/>
    <w:rsid w:val="00C13822"/>
    <w:rsid w:val="00C15D52"/>
    <w:rsid w:val="00C27055"/>
    <w:rsid w:val="00C3277B"/>
    <w:rsid w:val="00C338E8"/>
    <w:rsid w:val="00C46AC7"/>
    <w:rsid w:val="00C51EFD"/>
    <w:rsid w:val="00C52CE8"/>
    <w:rsid w:val="00C6496E"/>
    <w:rsid w:val="00C70B69"/>
    <w:rsid w:val="00C77BBC"/>
    <w:rsid w:val="00C83C49"/>
    <w:rsid w:val="00C84053"/>
    <w:rsid w:val="00CA1152"/>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212DB"/>
    <w:rsid w:val="00E46755"/>
    <w:rsid w:val="00E500CF"/>
    <w:rsid w:val="00E52742"/>
    <w:rsid w:val="00E71F14"/>
    <w:rsid w:val="00E821AF"/>
    <w:rsid w:val="00E87E4E"/>
    <w:rsid w:val="00E90A07"/>
    <w:rsid w:val="00EA1FAD"/>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D513E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A9618-675B-403A-A7E3-B61125F6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132</Words>
  <Characters>758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16</cp:revision>
  <cp:lastPrinted>2021-07-02T09:19:00Z</cp:lastPrinted>
  <dcterms:created xsi:type="dcterms:W3CDTF">2021-09-15T00:50:00Z</dcterms:created>
  <dcterms:modified xsi:type="dcterms:W3CDTF">2023-02-05T08:34:00Z</dcterms:modified>
</cp:coreProperties>
</file>